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方正小标宋简体" w:hAnsi="黑体" w:eastAsia="方正小标宋简体" w:cs="Times New Roman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</w:rPr>
        <w:t>柳州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  <w:lang w:eastAsia="zh-CN"/>
        </w:rPr>
        <w:t>发展和改革委员会</w:t>
      </w:r>
      <w:r>
        <w:rPr>
          <w:rFonts w:ascii="方正小标宋简体" w:hAnsi="黑体" w:eastAsia="方正小标宋简体" w:cs="方正小标宋简体"/>
          <w:kern w:val="0"/>
          <w:sz w:val="36"/>
          <w:szCs w:val="36"/>
        </w:rPr>
        <w:t>2019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</w:rPr>
        <w:t>年度公务员公开遴选拟遴选人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  <w:lang w:eastAsia="zh-CN"/>
        </w:rPr>
        <w:t>员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</w:rPr>
        <w:t>名单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  <w:lang w:eastAsia="zh-CN"/>
        </w:rPr>
        <w:t>（第二批）</w:t>
      </w:r>
    </w:p>
    <w:bookmarkEnd w:id="0"/>
    <w:tbl>
      <w:tblPr>
        <w:tblStyle w:val="2"/>
        <w:tblW w:w="15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733"/>
        <w:gridCol w:w="1831"/>
        <w:gridCol w:w="866"/>
        <w:gridCol w:w="1138"/>
        <w:gridCol w:w="567"/>
        <w:gridCol w:w="712"/>
        <w:gridCol w:w="1800"/>
        <w:gridCol w:w="2467"/>
        <w:gridCol w:w="833"/>
        <w:gridCol w:w="85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86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遴选岗位（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代码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8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柳州市发展和改革委员会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柳州市发展和改革委员会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综合职位一（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1450200200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李莉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14515260515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鹿寨县社会经济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调查队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84.2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74.6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619A7"/>
    <w:rsid w:val="33C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2020-06-01T03:52:00Z</dcterms:created>
  <dc:creator>民商法_徐从达</dc:creator>
  <cp:lastModifiedBy>民商法_徐从达</cp:lastModifiedBy>
  <dcterms:modified xsi:type="dcterms:W3CDTF">2020-06-01T03:53:33Z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